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8DD" w:rsidRDefault="002038DD" w:rsidP="002038DD">
      <w:pPr>
        <w:pStyle w:val="6"/>
        <w:keepNext w:val="0"/>
        <w:widowControl w:val="0"/>
        <w:ind w:left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Информация </w:t>
      </w:r>
    </w:p>
    <w:p w:rsidR="002038DD" w:rsidRDefault="002038DD" w:rsidP="002038D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о </w:t>
      </w:r>
      <w:r w:rsidR="005E1CD2">
        <w:rPr>
          <w:rFonts w:ascii="Times New Roman" w:hAnsi="Times New Roman" w:cs="Times New Roman"/>
          <w:b/>
          <w:bCs/>
          <w:sz w:val="26"/>
          <w:szCs w:val="26"/>
        </w:rPr>
        <w:t xml:space="preserve">результатах </w:t>
      </w:r>
      <w:r>
        <w:rPr>
          <w:rFonts w:ascii="Times New Roman" w:hAnsi="Times New Roman" w:cs="Times New Roman"/>
          <w:b/>
          <w:bCs/>
          <w:sz w:val="26"/>
          <w:szCs w:val="26"/>
        </w:rPr>
        <w:t>проведении контрольного мероприятия</w:t>
      </w:r>
    </w:p>
    <w:p w:rsidR="00962EE9" w:rsidRPr="00962EE9" w:rsidRDefault="005E1CD2" w:rsidP="00962EE9">
      <w:pPr>
        <w:spacing w:after="20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1C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62EE9" w:rsidRPr="00962EE9">
        <w:rPr>
          <w:rFonts w:ascii="Times New Roman" w:hAnsi="Times New Roman" w:cs="Times New Roman"/>
          <w:b/>
          <w:sz w:val="26"/>
          <w:szCs w:val="26"/>
        </w:rPr>
        <w:t xml:space="preserve">Проверка отдельных вопросов финансово-хозяйственной деятельности   в муниципальном унитарном предприятии Рязанского сельского поселения Белореченского </w:t>
      </w:r>
      <w:proofErr w:type="gramStart"/>
      <w:r w:rsidR="00962EE9" w:rsidRPr="00962EE9">
        <w:rPr>
          <w:rFonts w:ascii="Times New Roman" w:hAnsi="Times New Roman" w:cs="Times New Roman"/>
          <w:b/>
          <w:sz w:val="26"/>
          <w:szCs w:val="26"/>
        </w:rPr>
        <w:t>района  «</w:t>
      </w:r>
      <w:proofErr w:type="gramEnd"/>
      <w:r w:rsidR="00962EE9" w:rsidRPr="00962EE9">
        <w:rPr>
          <w:rFonts w:ascii="Times New Roman" w:hAnsi="Times New Roman" w:cs="Times New Roman"/>
          <w:b/>
          <w:sz w:val="26"/>
          <w:szCs w:val="26"/>
        </w:rPr>
        <w:t>Рязанское» в 2021-2022 годах</w:t>
      </w:r>
    </w:p>
    <w:p w:rsidR="00962EE9" w:rsidRPr="00962EE9" w:rsidRDefault="00962EE9" w:rsidP="00962EE9">
      <w:pPr>
        <w:spacing w:after="20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2EE9">
        <w:rPr>
          <w:rFonts w:ascii="Times New Roman" w:hAnsi="Times New Roman" w:cs="Times New Roman"/>
          <w:b/>
          <w:sz w:val="26"/>
          <w:szCs w:val="26"/>
        </w:rPr>
        <w:t>(при необходимости иные периоды)»</w:t>
      </w:r>
    </w:p>
    <w:p w:rsidR="002038DD" w:rsidRDefault="002038DD" w:rsidP="005E1CD2">
      <w:pPr>
        <w:spacing w:after="20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2EE9" w:rsidRPr="00962EE9" w:rsidRDefault="002038DD" w:rsidP="00962EE9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Контрольно-счетной палатой муниципального образования Белореченский район проведена </w:t>
      </w:r>
      <w:r w:rsidR="00962EE9">
        <w:rPr>
          <w:rFonts w:ascii="Times New Roman" w:hAnsi="Times New Roman" w:cs="Times New Roman"/>
          <w:sz w:val="26"/>
          <w:szCs w:val="26"/>
        </w:rPr>
        <w:t>п</w:t>
      </w:r>
      <w:r w:rsidR="00962EE9" w:rsidRPr="00962EE9">
        <w:rPr>
          <w:rFonts w:ascii="Times New Roman" w:hAnsi="Times New Roman" w:cs="Times New Roman"/>
          <w:sz w:val="26"/>
          <w:szCs w:val="26"/>
        </w:rPr>
        <w:t xml:space="preserve">роверка отдельных вопросов финансово-хозяйственной деятельности   в муниципальном унитарном предприятии Рязанского сельского поселения Белореченского </w:t>
      </w:r>
      <w:proofErr w:type="gramStart"/>
      <w:r w:rsidR="00962EE9" w:rsidRPr="00962EE9">
        <w:rPr>
          <w:rFonts w:ascii="Times New Roman" w:hAnsi="Times New Roman" w:cs="Times New Roman"/>
          <w:sz w:val="26"/>
          <w:szCs w:val="26"/>
        </w:rPr>
        <w:t>района  «</w:t>
      </w:r>
      <w:proofErr w:type="gramEnd"/>
      <w:r w:rsidR="00962EE9" w:rsidRPr="00962EE9">
        <w:rPr>
          <w:rFonts w:ascii="Times New Roman" w:hAnsi="Times New Roman" w:cs="Times New Roman"/>
          <w:sz w:val="26"/>
          <w:szCs w:val="26"/>
        </w:rPr>
        <w:t>Рязанское» в 2021-2022 годах</w:t>
      </w:r>
      <w:r w:rsidR="00962EE9">
        <w:rPr>
          <w:rFonts w:ascii="Times New Roman" w:hAnsi="Times New Roman" w:cs="Times New Roman"/>
          <w:sz w:val="26"/>
          <w:szCs w:val="26"/>
        </w:rPr>
        <w:t xml:space="preserve"> </w:t>
      </w:r>
      <w:r w:rsidR="00962EE9" w:rsidRPr="00962EE9">
        <w:rPr>
          <w:rFonts w:ascii="Times New Roman" w:hAnsi="Times New Roman" w:cs="Times New Roman"/>
          <w:sz w:val="26"/>
          <w:szCs w:val="26"/>
        </w:rPr>
        <w:t>(при необходимости иные периоды)»</w:t>
      </w:r>
    </w:p>
    <w:p w:rsidR="005E1CD2" w:rsidRDefault="005E1CD2" w:rsidP="00962EE9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3DBB" w:rsidRDefault="002038DD" w:rsidP="002038D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контрольного мероприятия установлен</w:t>
      </w:r>
      <w:r w:rsid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6B3DB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E1CD2" w:rsidRPr="00962EE9" w:rsidRDefault="00962EE9" w:rsidP="00962EE9">
      <w:pPr>
        <w:pStyle w:val="a3"/>
        <w:numPr>
          <w:ilvl w:val="0"/>
          <w:numId w:val="1"/>
        </w:numPr>
        <w:spacing w:after="0"/>
        <w:ind w:left="0" w:firstLine="645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Отсутствие </w:t>
      </w: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лицензи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пользова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ние недрами по добыче подземных </w:t>
      </w: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 для хозяйственно-питьевого водоснабжения жителей станицы Рязанской и хутора Гливенко.</w:t>
      </w:r>
      <w:r w:rsidR="005E1CD2"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62EE9" w:rsidRPr="00962EE9" w:rsidRDefault="00962EE9" w:rsidP="00962EE9">
      <w:pPr>
        <w:pStyle w:val="a3"/>
        <w:numPr>
          <w:ilvl w:val="0"/>
          <w:numId w:val="1"/>
        </w:numPr>
        <w:spacing w:after="0"/>
        <w:ind w:left="0" w:firstLine="6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Установленные показатели Планов финансово-хозяйственной деятельности предприятия на 2021 год и 2022 год проверке не предоставлены.  На запрос Контрольно- счетной палаты МО Белореченский район   от 23.03.2023 №33/01-07 Администрация Рязанского поселения сообщила, что </w:t>
      </w:r>
    </w:p>
    <w:p w:rsidR="00962EE9" w:rsidRPr="00962EE9" w:rsidRDefault="00962EE9" w:rsidP="00962EE9">
      <w:pPr>
        <w:pStyle w:val="a3"/>
        <w:spacing w:after="0"/>
        <w:ind w:left="0" w:firstLine="6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«…- показатели финансово-хозяйственной деятельности </w:t>
      </w:r>
      <w:proofErr w:type="spellStart"/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МУПа</w:t>
      </w:r>
      <w:proofErr w:type="spellEnd"/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«Рязанское» на 2021 и 2022 годы администрацией Рязанского поселения не устанавливались;</w:t>
      </w:r>
    </w:p>
    <w:p w:rsidR="00962EE9" w:rsidRPr="00962EE9" w:rsidRDefault="00962EE9" w:rsidP="00962EE9">
      <w:pPr>
        <w:pStyle w:val="a3"/>
        <w:spacing w:after="0"/>
        <w:ind w:left="0" w:firstLine="6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- постановления (распоряжения) администрации Рязанского сельского поселения, принятые по результатам контроля за выполнением </w:t>
      </w:r>
      <w:proofErr w:type="spellStart"/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МУПом</w:t>
      </w:r>
      <w:proofErr w:type="spellEnd"/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плановых показателей финансово-хозяйственной деятельности за 2021 и 2022 годы, не утверждались;».</w:t>
      </w:r>
    </w:p>
    <w:p w:rsidR="00962EE9" w:rsidRPr="00962EE9" w:rsidRDefault="005E1CD2" w:rsidP="00962EE9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62EE9"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62EE9"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962EE9" w:rsidRPr="00962EE9">
        <w:t xml:space="preserve"> </w:t>
      </w:r>
      <w:r w:rsidR="00962EE9">
        <w:t xml:space="preserve"> </w:t>
      </w:r>
      <w:r w:rsidR="00962EE9"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 июля 2023 года сумма кредиторской задолженности составила:</w:t>
      </w:r>
    </w:p>
    <w:p w:rsidR="00962EE9" w:rsidRPr="00962EE9" w:rsidRDefault="00962EE9" w:rsidP="00962EE9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5 841 175,04 рублей:</w:t>
      </w:r>
    </w:p>
    <w:p w:rsidR="00962EE9" w:rsidRPr="00962EE9" w:rsidRDefault="00962EE9" w:rsidP="00962EE9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 770772,04 рубля (ПАО ТНС </w:t>
      </w:r>
      <w:proofErr w:type="spellStart"/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</w:t>
      </w:r>
      <w:proofErr w:type="spellEnd"/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Кубань и ПАО </w:t>
      </w:r>
      <w:proofErr w:type="spellStart"/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Россети</w:t>
      </w:r>
      <w:proofErr w:type="spellEnd"/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Кубань).;</w:t>
      </w:r>
    </w:p>
    <w:p w:rsidR="00962EE9" w:rsidRPr="00962EE9" w:rsidRDefault="00962EE9" w:rsidP="00962EE9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- 231 300,00 рублей (прочие поставщики);</w:t>
      </w:r>
    </w:p>
    <w:p w:rsidR="00962EE9" w:rsidRPr="00962EE9" w:rsidRDefault="00962EE9" w:rsidP="00962EE9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- 2 839 103,00 рублей (налоги).</w:t>
      </w:r>
    </w:p>
    <w:p w:rsidR="00962EE9" w:rsidRPr="00962EE9" w:rsidRDefault="00962EE9" w:rsidP="00962EE9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2EE9" w:rsidRPr="00962EE9" w:rsidRDefault="00962EE9" w:rsidP="00962EE9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Дебиторская задолженность на 01 июля 2023 </w:t>
      </w:r>
      <w:proofErr w:type="gramStart"/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  -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6 242 340,56 рублей.:</w:t>
      </w:r>
    </w:p>
    <w:p w:rsidR="00962EE9" w:rsidRPr="00962EE9" w:rsidRDefault="00962EE9" w:rsidP="00962EE9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-5 468 987,40 рублей (население);</w:t>
      </w:r>
    </w:p>
    <w:p w:rsidR="00962EE9" w:rsidRPr="00962EE9" w:rsidRDefault="00962EE9" w:rsidP="00962EE9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- 401 165,52 рубля (прочие организации).</w:t>
      </w:r>
    </w:p>
    <w:p w:rsidR="005E1CD2" w:rsidRDefault="00962EE9" w:rsidP="00962EE9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Контрольно-счетная палата МО Белореченска считает, поскольку коэффициент соотношения между суммами дебиторской и кредиторской задолженности более единицы, происходит отвлечение денежных средств из оборота предприятия. Это влечет за собой риск необходимости привлечения кредитов при нехватке средств для обеспечения деятельности </w:t>
      </w:r>
      <w:proofErr w:type="spellStart"/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МУПа</w:t>
      </w:r>
      <w:proofErr w:type="spellEnd"/>
      <w:r w:rsidRPr="00962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:rsidR="00962EE9" w:rsidRPr="00F135D6" w:rsidRDefault="00F135D6" w:rsidP="00F135D6">
      <w:pPr>
        <w:spacing w:after="0"/>
        <w:ind w:firstLine="6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962EE9"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Предприятием, в связи с привлечением займов от физического лица в сумме – 100 000,00 рублей в 2021 году и 240 000,00 рублей в 2022 году, нарушена статья 24 Федерального закона от 14.11.2002 №161-ФЗ «О государственных муниципальных унитарных предприятиях».</w:t>
      </w:r>
    </w:p>
    <w:p w:rsidR="00F135D6" w:rsidRPr="00F135D6" w:rsidRDefault="00F135D6" w:rsidP="00F135D6">
      <w:pPr>
        <w:spacing w:after="0"/>
        <w:ind w:firstLine="6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5.</w:t>
      </w:r>
      <w:r w:rsidRPr="00F135D6">
        <w:t xml:space="preserve"> </w:t>
      </w:r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Предприятием во всех отчетных периодах недостоверно определены (завышены) размеры недополученных доходов, возникающих вследствие применения тарифов и розничных цен, устанавливаемых в соответствии со статьей 2 Закона Краснодарского края от 06.04.2015г. №3161-КЗ.</w:t>
      </w:r>
    </w:p>
    <w:p w:rsidR="00F135D6" w:rsidRPr="00F135D6" w:rsidRDefault="00F135D6" w:rsidP="00F135D6">
      <w:pPr>
        <w:spacing w:after="0"/>
        <w:ind w:firstLine="6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 связи  с допущенными </w:t>
      </w:r>
      <w:proofErr w:type="spellStart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МУПом</w:t>
      </w:r>
      <w:proofErr w:type="spellEnd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нарушениями условий и порядка, установленных при предоставлении Субсидии  и в соответствии с пп.2 пункта 5.2. Порядка предоставления субсидий из краевого бюджета теплоснабжающим организациям, организациям, осуществляющим горячее водоснабжение, холодное водоснабжение и (или) водоотведение, поставку сжиженного газа, региональным операторам по обращению с твердыми коммунальными отходами, в целях компенсации выпадающих доходов, возникающих вследствие применения тарифов и розничных цен, устанавливаемых в соответствии со статьей 2 Закона Краснодарского края от 6 апреля 2015 г. N 3161-КЗ "О мерах дополнительной социальной поддержки отдельных категорий граждан по оплате коммунальных услуг на территории Краснодарского края", субсидии в сумме 101 312,15 рублей подлежат возврату в краевой бюджет,</w:t>
      </w:r>
    </w:p>
    <w:p w:rsidR="00F135D6" w:rsidRDefault="00F135D6" w:rsidP="00F135D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6.</w:t>
      </w:r>
      <w:r w:rsidRPr="00F135D6"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редприятием недостоверно рассчитаны коэффициенты пересчета норматива потребления тепловой </w:t>
      </w:r>
      <w:proofErr w:type="gramStart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энергии  (</w:t>
      </w:r>
      <w:proofErr w:type="gramEnd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Гкал /1 м2) с учетом фактической температуры наружного воздуха, из-за  неправильного определения  плановых температур наружного воздуха -  средних за последние 5 лет на основании данных метеостанции о фактических среднемесячных температурах наружного воздуха.</w:t>
      </w:r>
    </w:p>
    <w:p w:rsidR="00F135D6" w:rsidRDefault="00F135D6" w:rsidP="00F135D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пп.4.3 пункта 4 Порядка предоставления </w:t>
      </w:r>
      <w:proofErr w:type="gramStart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субсидий,  в</w:t>
      </w:r>
      <w:proofErr w:type="gramEnd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связи с допущенными </w:t>
      </w:r>
      <w:proofErr w:type="spellStart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МУПом</w:t>
      </w:r>
      <w:proofErr w:type="spellEnd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недостоверно рассчитанными коэффициентами пересчета норматива потребления тепловой энергии (Гкал /1 м2) с учетом фактической температуры наружного воздуха, повлекшими искажение объема реализации услуг теплоснабжения населения за 1 и 2 полугодия 2021 г. и 1 полугодие 2022 года, возврату в бюджет Рязанского сельского поселения, подлежат 522 762,65 рубля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135D6" w:rsidRPr="00F135D6" w:rsidRDefault="00F135D6" w:rsidP="00F135D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7.</w:t>
      </w:r>
      <w:r w:rsidRPr="00F135D6">
        <w:t xml:space="preserve"> </w:t>
      </w:r>
      <w:r>
        <w:t xml:space="preserve"> </w:t>
      </w:r>
      <w:r w:rsidRPr="00F135D6">
        <w:rPr>
          <w:rFonts w:ascii="Times New Roman" w:hAnsi="Times New Roman" w:cs="Times New Roman"/>
          <w:sz w:val="26"/>
          <w:szCs w:val="26"/>
        </w:rPr>
        <w:t>Нарушения в постановке на учет и использовании муниципального имущества Рязанского сельского поселения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Транспортные средства: автомобиль ГАЗ 52 Т 177 РТ (А691МЕ 93) (№ 12367</w:t>
      </w:r>
      <w:proofErr w:type="gramStart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),  трактор</w:t>
      </w:r>
      <w:proofErr w:type="gramEnd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Т40А №52-48КВ,1990 (№12347), автомобиль УАЗ-469(109) (№22816),  находятся в ненадлежащем состоянии и не используются в хозяйственной деятельности предприятия.</w:t>
      </w:r>
    </w:p>
    <w:p w:rsidR="00F135D6" w:rsidRDefault="00F135D6" w:rsidP="00F135D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Муниципальное имущество Рязанского сельского поселения - Экскаватор ЭО 2621, государственный номер 0407 УТ 23 используется </w:t>
      </w:r>
      <w:proofErr w:type="spellStart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МУПом</w:t>
      </w:r>
      <w:proofErr w:type="spellEnd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 передачи ему в оперативное управление.</w:t>
      </w:r>
    </w:p>
    <w:p w:rsidR="00F135D6" w:rsidRPr="00F135D6" w:rsidRDefault="00F135D6" w:rsidP="00F135D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В ходе проведения выборочной инвентаризации была выявлены и предоставлены осмотру: водонапорная башня «</w:t>
      </w:r>
      <w:proofErr w:type="spellStart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Рожновского</w:t>
      </w:r>
      <w:proofErr w:type="spellEnd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» по адресу ст. Рязанская, ул. Советская; водонапорная башня «</w:t>
      </w:r>
      <w:proofErr w:type="spellStart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Рожновского</w:t>
      </w:r>
      <w:proofErr w:type="spellEnd"/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>» по адресу ст. Рязанская, на пересечении ул. Красная и ул. Ленина. Указанные водонапорные башни отсутствуют в реестре муниципального имущества, переданного МУП Рязанское и в реестре муниципального имущества Рязанского сельского поселения Белореченского района, а также по данным бухгалтерского учета.</w:t>
      </w:r>
    </w:p>
    <w:p w:rsidR="00740CB4" w:rsidRDefault="00F135D6" w:rsidP="00F135D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</w:t>
      </w:r>
      <w:r w:rsid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F13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740CB4" w:rsidRPr="00740CB4">
        <w:t xml:space="preserve"> </w:t>
      </w:r>
      <w:r w:rsidR="00740CB4"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нарушение требование ст. 110 ТК РФ, согласно представленным табелям учета рабочего времени, рабочим </w:t>
      </w:r>
      <w:proofErr w:type="spellStart"/>
      <w:r w:rsidR="00740CB4"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МУПа</w:t>
      </w:r>
      <w:proofErr w:type="spellEnd"/>
      <w:r w:rsidR="00740CB4"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(операторам водозабора, операторам котельных, дежурным слесарям котельной №3) не предоставляется непрерывное время отдыха не менее 42 часов в неделю.  В табелях учета рабочего времени отмечаются все дни месяца с одним выходным или без него. </w:t>
      </w:r>
    </w:p>
    <w:p w:rsidR="00740CB4" w:rsidRPr="00740CB4" w:rsidRDefault="00740CB4" w:rsidP="00740CB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9.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ч. 1 ст. 152 ТК РФ работникам предприятия, имеющим переработку, по окончании учетных периодов не оплачивалась сверхурочная работа – за первые два часа сверхурочной работы в полуторном, а все последующие - в двойном размере.</w:t>
      </w:r>
    </w:p>
    <w:p w:rsidR="00740CB4" w:rsidRPr="00740CB4" w:rsidRDefault="00740CB4" w:rsidP="00740CB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Контрольно-счетной палатой МО БР произведен расчет оплаты сверхурочной работы работникам предприятия за 2021, 2022 и 1 полугодие 2023 года, суммы доплат составили соответственно 324 821,47 рубль, 362 550,94 рублей и 355 161,31 рубль. </w:t>
      </w:r>
    </w:p>
    <w:p w:rsidR="00740CB4" w:rsidRPr="00740CB4" w:rsidRDefault="00740CB4" w:rsidP="00740CB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Сумма страховых взносов в социальный фонд России (30,2%) составит всего 314 845,18 рублей, в том числе за 2021 год – 98 096,08 рублей, за 2022 год – 109 490,</w:t>
      </w:r>
      <w:proofErr w:type="gramStart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38  рублей</w:t>
      </w:r>
      <w:proofErr w:type="gramEnd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 1-е полугодие 2023 года -107 258,72 рублей.</w:t>
      </w:r>
    </w:p>
    <w:p w:rsidR="00740CB4" w:rsidRPr="00740CB4" w:rsidRDefault="00740CB4" w:rsidP="00740CB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10.</w:t>
      </w:r>
      <w:r w:rsidRPr="00740CB4"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авансовому отчету директора предприятия </w:t>
      </w:r>
      <w:proofErr w:type="spellStart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Гиш</w:t>
      </w:r>
      <w:proofErr w:type="spellEnd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Т.С. от 31.12.2022 №51 (копия отчета прилагается, приложение № 32) были приняты к учету документы, подтверждающие расход средств в сумме 260 304,82 рубля.  Оплата по чеку от 24 сентября 2021 года – перевод денежных средств Федор Иванович М. (отправитель) – Алексею Игоревичу П. (получатель) в сумме 100 000,00 рублей не является документом, подтверждающим расходы подотчетного лица – </w:t>
      </w:r>
      <w:proofErr w:type="spellStart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Гиш</w:t>
      </w:r>
      <w:proofErr w:type="spellEnd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Т.С.</w:t>
      </w:r>
    </w:p>
    <w:p w:rsidR="00740CB4" w:rsidRPr="00740CB4" w:rsidRDefault="00740CB4" w:rsidP="00740CB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Сумма денежных средств в размере 100 000,00 рублей по авансовому отчету за 31.12.2022 №51 должна быть восстановлена директором предприятия </w:t>
      </w:r>
      <w:proofErr w:type="spellStart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Гиш</w:t>
      </w:r>
      <w:proofErr w:type="spellEnd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Т.С.</w:t>
      </w:r>
    </w:p>
    <w:p w:rsidR="00740CB4" w:rsidRPr="00740CB4" w:rsidRDefault="00740CB4" w:rsidP="00740CB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0CB4" w:rsidRPr="00740CB4" w:rsidRDefault="00740CB4" w:rsidP="00740CB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- по авансовому отчету главного инженера предприятия </w:t>
      </w:r>
      <w:proofErr w:type="spellStart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Петрия</w:t>
      </w:r>
      <w:proofErr w:type="spellEnd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А.П.  от 31.01.2022 №2 (копия отчета прилагается, приложение № 33) были приняты к учету документы, подтверждающие расход средств в сумме 25 400,00 рублей.  Оплата по чеку от 27 января 2022 года – штраф по административному правонарушению - плательщик </w:t>
      </w:r>
      <w:proofErr w:type="spellStart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Бавинова</w:t>
      </w:r>
      <w:proofErr w:type="spellEnd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В.В.- в сумме 25 250,00 рублей не является документом, подтверждающим расходы подотчетного лица – </w:t>
      </w:r>
      <w:proofErr w:type="spellStart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Петрий</w:t>
      </w:r>
      <w:proofErr w:type="spellEnd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А.П.</w:t>
      </w:r>
    </w:p>
    <w:p w:rsidR="00F135D6" w:rsidRPr="00F135D6" w:rsidRDefault="00740CB4" w:rsidP="00740CB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Сумма денежных средств в размере 25 250,00 рублей по авансовому отчету за 31.01.2022 №2 должна быть восстановлена главным инженером предприятия </w:t>
      </w:r>
      <w:proofErr w:type="spellStart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Петрий</w:t>
      </w:r>
      <w:proofErr w:type="spellEnd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А.П.</w:t>
      </w:r>
    </w:p>
    <w:p w:rsidR="00740CB4" w:rsidRPr="00740CB4" w:rsidRDefault="00740CB4" w:rsidP="00740CB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11. П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роверкой банковских документов установлено, что расходы предприятия были завышены на сумму 527 000,00 рублей, в том числе:</w:t>
      </w:r>
    </w:p>
    <w:p w:rsidR="00740CB4" w:rsidRPr="00740CB4" w:rsidRDefault="00740CB4" w:rsidP="00740CB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-  494 000,00 рублей в части оплаты Договоров №189/21 от 27.05.2021,   №189/21/1 от 27.05.2021, №189/21/2 от 27.05.2021   между МУП «Рязанское» и ООО «Южная Метрологическая Компания» заключенных с нарушением положений п.1 ст.160 ГК РФ.</w:t>
      </w:r>
    </w:p>
    <w:p w:rsidR="00F135D6" w:rsidRPr="00740CB4" w:rsidRDefault="00740CB4" w:rsidP="00740CB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        - 33 000,00 рублей в части оплаты административного штрафа директора </w:t>
      </w:r>
      <w:proofErr w:type="spellStart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Гиш</w:t>
      </w:r>
      <w:proofErr w:type="spellEnd"/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Т.С.</w:t>
      </w:r>
    </w:p>
    <w:p w:rsidR="00740CB4" w:rsidRPr="00740CB4" w:rsidRDefault="00740CB4" w:rsidP="00740CB4">
      <w:pPr>
        <w:spacing w:after="0"/>
        <w:ind w:left="6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ыборочной проверк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путевых листов установлено отсутствие:</w:t>
      </w:r>
    </w:p>
    <w:p w:rsidR="00740CB4" w:rsidRPr="00740CB4" w:rsidRDefault="00740CB4" w:rsidP="00740CB4">
      <w:pPr>
        <w:spacing w:after="0"/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- показания спидометров;</w:t>
      </w:r>
    </w:p>
    <w:p w:rsidR="00740CB4" w:rsidRPr="00740CB4" w:rsidRDefault="00740CB4" w:rsidP="00740CB4">
      <w:pPr>
        <w:spacing w:after="0"/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- учета расхода бензина и пробега автомобиля за день;</w:t>
      </w:r>
    </w:p>
    <w:p w:rsidR="00740CB4" w:rsidRPr="00740CB4" w:rsidRDefault="00740CB4" w:rsidP="00740CB4">
      <w:pPr>
        <w:spacing w:after="0"/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- подписи водителей и лиц ответственных за выдачу путевого листа;</w:t>
      </w:r>
    </w:p>
    <w:p w:rsidR="00740CB4" w:rsidRPr="00740CB4" w:rsidRDefault="00740CB4" w:rsidP="00740CB4">
      <w:pPr>
        <w:spacing w:after="0"/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- маршрута автомобиля;</w:t>
      </w:r>
    </w:p>
    <w:p w:rsidR="00740CB4" w:rsidRPr="00740CB4" w:rsidRDefault="00740CB4" w:rsidP="00740CB4">
      <w:pPr>
        <w:spacing w:after="0"/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- движения горючего за день (остаток, приход, расход).</w:t>
      </w:r>
    </w:p>
    <w:p w:rsidR="00740CB4" w:rsidRPr="00740CB4" w:rsidRDefault="00740CB4" w:rsidP="00740CB4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В результате чего на расходы предприятия без соответствующего оформления факта хозяйственной жизни списана стоимость горюче-смазочных материалов за проверяемый период на общую сумму -1 225 778,05 рублей</w:t>
      </w:r>
    </w:p>
    <w:p w:rsidR="00740CB4" w:rsidRPr="00740CB4" w:rsidRDefault="00740CB4" w:rsidP="00740CB4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 о закупке МУП РСП БР «Рязанское» не разработано и не утверждено. В единой информационной системе не размещено.</w:t>
      </w:r>
      <w:r w:rsidRPr="00740CB4">
        <w:t xml:space="preserve"> 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закупки товаров, работ, услуг МУП РСП БР «Рязанское» в единой информационной системе не размещен.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План-график МУП РСП БР «Рязанское» в единой информационной системе не размещен.</w:t>
      </w:r>
    </w:p>
    <w:p w:rsidR="00962EE9" w:rsidRPr="00740CB4" w:rsidRDefault="00740CB4" w:rsidP="00740CB4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740CB4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униципальное унитарное предприятие Рязанского сельского поселения Белореченского района «Рязанское» (МУП РСП БР «Рязанское») при закупке товаров, работ, услуг не соблюдает требования законодательства Российской Федерации и иных нормативно-правовых актов Российской Федерации о размещении заказов на поставки товаров, выполнение работ, оказание услуг,</w:t>
      </w:r>
    </w:p>
    <w:p w:rsidR="00962EE9" w:rsidRPr="00D079D9" w:rsidRDefault="00740CB4" w:rsidP="00F135D6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874157" w:rsidRPr="00D079D9" w:rsidRDefault="005E1CD2" w:rsidP="00F135D6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079D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45824" w:rsidRPr="00D079D9">
        <w:rPr>
          <w:rFonts w:ascii="Times New Roman" w:hAnsi="Times New Roman" w:cs="Times New Roman"/>
          <w:sz w:val="26"/>
          <w:szCs w:val="26"/>
        </w:rPr>
        <w:t xml:space="preserve">Материалы проверки направлены </w:t>
      </w:r>
      <w:r w:rsidRPr="00D079D9">
        <w:rPr>
          <w:rFonts w:ascii="Times New Roman" w:hAnsi="Times New Roman" w:cs="Times New Roman"/>
          <w:sz w:val="26"/>
          <w:szCs w:val="26"/>
        </w:rPr>
        <w:t xml:space="preserve">главе </w:t>
      </w:r>
      <w:r w:rsidR="00740CB4">
        <w:rPr>
          <w:rFonts w:ascii="Times New Roman" w:hAnsi="Times New Roman" w:cs="Times New Roman"/>
          <w:sz w:val="26"/>
          <w:szCs w:val="26"/>
        </w:rPr>
        <w:t>Рязанского сельского</w:t>
      </w:r>
      <w:r w:rsidRPr="00D079D9">
        <w:rPr>
          <w:rFonts w:ascii="Times New Roman" w:hAnsi="Times New Roman" w:cs="Times New Roman"/>
          <w:sz w:val="26"/>
          <w:szCs w:val="26"/>
        </w:rPr>
        <w:t xml:space="preserve"> поселения Белореченского </w:t>
      </w:r>
      <w:r w:rsidR="00740CB4" w:rsidRPr="00D079D9">
        <w:rPr>
          <w:rFonts w:ascii="Times New Roman" w:hAnsi="Times New Roman" w:cs="Times New Roman"/>
          <w:sz w:val="26"/>
          <w:szCs w:val="26"/>
        </w:rPr>
        <w:t>района, в</w:t>
      </w:r>
      <w:r w:rsidRPr="00D079D9">
        <w:rPr>
          <w:rFonts w:ascii="Times New Roman" w:hAnsi="Times New Roman" w:cs="Times New Roman"/>
          <w:sz w:val="26"/>
          <w:szCs w:val="26"/>
        </w:rPr>
        <w:t xml:space="preserve"> </w:t>
      </w:r>
      <w:r w:rsidR="00245824" w:rsidRPr="00D079D9">
        <w:rPr>
          <w:rFonts w:ascii="Times New Roman" w:hAnsi="Times New Roman" w:cs="Times New Roman"/>
          <w:sz w:val="26"/>
          <w:szCs w:val="26"/>
        </w:rPr>
        <w:t>Белореченскую межрайонную прокуратуру.</w:t>
      </w:r>
    </w:p>
    <w:sectPr w:rsidR="00874157" w:rsidRPr="00D07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3B350C"/>
    <w:multiLevelType w:val="hybridMultilevel"/>
    <w:tmpl w:val="23D40842"/>
    <w:lvl w:ilvl="0" w:tplc="525ADE7E">
      <w:start w:val="1"/>
      <w:numFmt w:val="decimal"/>
      <w:lvlText w:val="%1."/>
      <w:lvlJc w:val="left"/>
      <w:pPr>
        <w:ind w:left="1410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99"/>
    <w:rsid w:val="002038DD"/>
    <w:rsid w:val="00245824"/>
    <w:rsid w:val="005E1CD2"/>
    <w:rsid w:val="006B3DBB"/>
    <w:rsid w:val="00740CB4"/>
    <w:rsid w:val="00772BDF"/>
    <w:rsid w:val="00874157"/>
    <w:rsid w:val="00962EE9"/>
    <w:rsid w:val="00D079D9"/>
    <w:rsid w:val="00D87C99"/>
    <w:rsid w:val="00F135D6"/>
    <w:rsid w:val="00FE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1544A"/>
  <w15:chartTrackingRefBased/>
  <w15:docId w15:val="{9A532A29-5352-43A0-B1DA-C2A80D2F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DD"/>
    <w:pPr>
      <w:spacing w:line="256" w:lineRule="auto"/>
    </w:p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2038DD"/>
    <w:pPr>
      <w:keepNext/>
      <w:spacing w:after="0" w:line="240" w:lineRule="auto"/>
      <w:ind w:left="5954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semiHidden/>
    <w:rsid w:val="002038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62E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4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5</cp:revision>
  <dcterms:created xsi:type="dcterms:W3CDTF">2023-07-05T12:19:00Z</dcterms:created>
  <dcterms:modified xsi:type="dcterms:W3CDTF">2023-10-02T12:08:00Z</dcterms:modified>
</cp:coreProperties>
</file>